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5B0" w:rsidRPr="00080092" w:rsidRDefault="00C745B0" w:rsidP="00C745B0">
      <w:pPr>
        <w:ind w:left="7230" w:firstLine="5"/>
        <w:rPr>
          <w:rFonts w:ascii="Times New Roman" w:hAnsi="Times New Roman" w:cs="Times New Roman"/>
          <w:bCs/>
        </w:rPr>
      </w:pPr>
      <w:r w:rsidRPr="00080092">
        <w:rPr>
          <w:rFonts w:ascii="Times New Roman" w:hAnsi="Times New Roman" w:cs="Times New Roman"/>
          <w:bCs/>
        </w:rPr>
        <w:t>УТВЕРЖДАЮ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Генеральн</w:t>
      </w:r>
      <w:r w:rsidR="00CB29F8">
        <w:rPr>
          <w:rFonts w:ascii="Times New Roman" w:hAnsi="Times New Roman" w:cs="Times New Roman"/>
        </w:rPr>
        <w:t>ый</w:t>
      </w:r>
      <w:r w:rsidRPr="00080092">
        <w:rPr>
          <w:rFonts w:ascii="Times New Roman" w:hAnsi="Times New Roman" w:cs="Times New Roman"/>
        </w:rPr>
        <w:t xml:space="preserve"> директор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АО «</w:t>
      </w:r>
      <w:proofErr w:type="spellStart"/>
      <w:r w:rsidRPr="00080092">
        <w:rPr>
          <w:rFonts w:ascii="Times New Roman" w:hAnsi="Times New Roman" w:cs="Times New Roman"/>
        </w:rPr>
        <w:t>Выборгтеплоэнерго</w:t>
      </w:r>
      <w:proofErr w:type="spellEnd"/>
      <w:r w:rsidRPr="00080092">
        <w:rPr>
          <w:rFonts w:ascii="Times New Roman" w:hAnsi="Times New Roman" w:cs="Times New Roman"/>
        </w:rPr>
        <w:t>»</w:t>
      </w:r>
    </w:p>
    <w:p w:rsidR="00C745B0" w:rsidRPr="00080092" w:rsidRDefault="00C745B0" w:rsidP="00C745B0">
      <w:pPr>
        <w:spacing w:after="0" w:line="240" w:lineRule="auto"/>
        <w:ind w:left="6096"/>
        <w:rPr>
          <w:rFonts w:ascii="Times New Roman" w:hAnsi="Times New Roman" w:cs="Times New Roman"/>
        </w:rPr>
      </w:pP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_____________</w:t>
      </w:r>
      <w:r w:rsidR="00CB29F8">
        <w:rPr>
          <w:rFonts w:ascii="Times New Roman" w:hAnsi="Times New Roman" w:cs="Times New Roman"/>
        </w:rPr>
        <w:t>А</w:t>
      </w:r>
      <w:r w:rsidRPr="00080092">
        <w:rPr>
          <w:rFonts w:ascii="Times New Roman" w:hAnsi="Times New Roman" w:cs="Times New Roman"/>
        </w:rPr>
        <w:t>.</w:t>
      </w:r>
      <w:r w:rsidR="00CB29F8">
        <w:rPr>
          <w:rFonts w:ascii="Times New Roman" w:hAnsi="Times New Roman" w:cs="Times New Roman"/>
        </w:rPr>
        <w:t>В</w:t>
      </w:r>
      <w:r w:rsidRPr="00080092">
        <w:rPr>
          <w:rFonts w:ascii="Times New Roman" w:hAnsi="Times New Roman" w:cs="Times New Roman"/>
        </w:rPr>
        <w:t xml:space="preserve">. </w:t>
      </w:r>
      <w:r w:rsidR="00CB29F8">
        <w:rPr>
          <w:rFonts w:ascii="Times New Roman" w:hAnsi="Times New Roman" w:cs="Times New Roman"/>
        </w:rPr>
        <w:t>Кривонос</w:t>
      </w:r>
    </w:p>
    <w:p w:rsidR="00C745B0" w:rsidRPr="00080092" w:rsidRDefault="00C745B0" w:rsidP="00C745B0">
      <w:pPr>
        <w:ind w:left="6096"/>
        <w:rPr>
          <w:rFonts w:ascii="Times New Roman" w:hAnsi="Times New Roman" w:cs="Times New Roman"/>
        </w:rPr>
      </w:pPr>
      <w:r w:rsidRPr="00080092">
        <w:rPr>
          <w:rFonts w:ascii="Times New Roman" w:hAnsi="Times New Roman" w:cs="Times New Roman"/>
        </w:rPr>
        <w:t xml:space="preserve">             «</w:t>
      </w:r>
      <w:r w:rsidR="005401DE">
        <w:rPr>
          <w:rFonts w:ascii="Times New Roman" w:hAnsi="Times New Roman" w:cs="Times New Roman"/>
        </w:rPr>
        <w:t>28</w:t>
      </w:r>
      <w:r w:rsidRPr="00080092">
        <w:rPr>
          <w:rFonts w:ascii="Times New Roman" w:hAnsi="Times New Roman" w:cs="Times New Roman"/>
        </w:rPr>
        <w:t xml:space="preserve">» </w:t>
      </w:r>
      <w:r w:rsidR="005401DE">
        <w:rPr>
          <w:rFonts w:ascii="Times New Roman" w:hAnsi="Times New Roman" w:cs="Times New Roman"/>
        </w:rPr>
        <w:t>января</w:t>
      </w:r>
      <w:r w:rsidRPr="00080092">
        <w:rPr>
          <w:rFonts w:ascii="Times New Roman" w:hAnsi="Times New Roman" w:cs="Times New Roman"/>
        </w:rPr>
        <w:t xml:space="preserve"> 202</w:t>
      </w:r>
      <w:r w:rsidR="005401DE">
        <w:rPr>
          <w:rFonts w:ascii="Times New Roman" w:hAnsi="Times New Roman" w:cs="Times New Roman"/>
        </w:rPr>
        <w:t>6</w:t>
      </w:r>
      <w:r w:rsidRPr="00080092">
        <w:rPr>
          <w:rFonts w:ascii="Times New Roman" w:hAnsi="Times New Roman" w:cs="Times New Roman"/>
        </w:rPr>
        <w:t xml:space="preserve"> года</w:t>
      </w:r>
    </w:p>
    <w:p w:rsidR="001A18EB" w:rsidRPr="00080092" w:rsidRDefault="001A18EB" w:rsidP="001A18EB">
      <w:pPr>
        <w:ind w:left="6096"/>
        <w:rPr>
          <w:rFonts w:ascii="Times New Roman" w:hAnsi="Times New Roman" w:cs="Times New Roman"/>
        </w:rPr>
      </w:pPr>
    </w:p>
    <w:p w:rsidR="005A389F" w:rsidRPr="00A61D6E" w:rsidRDefault="005A389F" w:rsidP="00774BCF">
      <w:pPr>
        <w:ind w:left="-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 w:bidi="hi-IN"/>
        </w:rPr>
      </w:pP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</w:t>
      </w:r>
      <w:r w:rsidR="005401DE">
        <w:rPr>
          <w:rFonts w:ascii="Times New Roman" w:hAnsi="Times New Roman" w:cs="Times New Roman"/>
          <w:b/>
          <w:bCs/>
          <w:kern w:val="2"/>
          <w:sz w:val="24"/>
          <w:szCs w:val="24"/>
        </w:rPr>
        <w:t>0</w:t>
      </w:r>
      <w:r w:rsidR="005269C8">
        <w:rPr>
          <w:rFonts w:ascii="Times New Roman" w:hAnsi="Times New Roman" w:cs="Times New Roman"/>
          <w:b/>
          <w:bCs/>
          <w:kern w:val="2"/>
          <w:sz w:val="24"/>
          <w:szCs w:val="24"/>
        </w:rPr>
        <w:t>2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5269C8">
        <w:rPr>
          <w:rFonts w:ascii="Times New Roman" w:hAnsi="Times New Roman" w:cs="Times New Roman"/>
          <w:b/>
          <w:bCs/>
          <w:kern w:val="2"/>
          <w:sz w:val="24"/>
          <w:szCs w:val="24"/>
        </w:rPr>
        <w:t>3748584</w:t>
      </w:r>
      <w:r w:rsidRPr="00A61D6E"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 w:rsidRPr="00A61D6E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  <w:r w:rsidR="00E07698" w:rsidRPr="00A61D6E">
        <w:rPr>
          <w:rFonts w:ascii="Times New Roman" w:hAnsi="Times New Roman" w:cs="Times New Roman"/>
          <w:b/>
          <w:sz w:val="24"/>
          <w:szCs w:val="24"/>
          <w:lang w:eastAsia="ru-RU" w:bidi="hi-IN"/>
        </w:rPr>
        <w:t>.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05D13" w:rsidRPr="00A61D6E" w:rsidTr="005269C8">
        <w:trPr>
          <w:trHeight w:val="80"/>
        </w:trPr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A61D6E" w:rsidRDefault="00D05D13" w:rsidP="00C745B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A61D6E" w:rsidRDefault="00D05D1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092" w:rsidRPr="00A61D6E" w:rsidTr="00080092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080092" w:rsidRPr="00A61D6E" w:rsidRDefault="00080092" w:rsidP="00EE1E17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1D0E43" w:rsidRPr="00A61D6E" w:rsidRDefault="001D0E43" w:rsidP="00EE1E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1DE" w:rsidTr="005401DE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401DE" w:rsidRPr="00DA04A5" w:rsidRDefault="005401DE" w:rsidP="00BB4F7A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401DE" w:rsidRDefault="005401DE" w:rsidP="00BB4F7A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28.01.2026</w:t>
            </w:r>
          </w:p>
        </w:tc>
      </w:tr>
      <w:tr w:rsidR="005269C8" w:rsidTr="00330834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69C8" w:rsidRDefault="005269C8" w:rsidP="00330834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и), заключающие договор</w:t>
            </w:r>
            <w:r w:rsidRPr="005269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269C8" w:rsidRPr="00FC1592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FC1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FC159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FC1592">
        <w:rPr>
          <w:rFonts w:ascii="Times New Roman" w:hAnsi="Times New Roman" w:cs="Times New Roman"/>
          <w:sz w:val="24"/>
          <w:szCs w:val="24"/>
        </w:rPr>
        <w:t>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ПРОЕКТИРОВАНИЕ Реконструкция участка тепловой сети от ТК Ю2.05 до ТК Ю2.07 по адресу:  ул. Аристарха Макаров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Большая Чернозёмная ул.9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лота: 1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</w:t>
      </w:r>
      <w:r w:rsidRPr="00FC1592">
        <w:rPr>
          <w:rFonts w:ascii="Times New Roman" w:hAnsi="Times New Roman" w:cs="Times New Roman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ПРОЕКТИРОВАНИЕ Реконструкция участка тепловой сети от ТК Ю2.05 до ТК Ю2.07 по адресу:  ул. Аристарха Макаров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Большая Чернозёмная ул.9</w:t>
      </w:r>
      <w:r>
        <w:rPr>
          <w:rFonts w:ascii="Times New Roman" w:hAnsi="Times New Roman"/>
          <w:lang w:val="en-US" w:eastAsia="zh-CN" w:bidi="hi-IN"/>
        </w:rPr>
        <w:t>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20.01.2026 по 28.01.2026.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20.01.2026.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28.01.2026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269C8" w:rsidTr="0033083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269C8" w:rsidTr="0033083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C8" w:rsidRPr="005269C8" w:rsidRDefault="005269C8" w:rsidP="003308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5269C8">
              <w:rPr>
                <w:rFonts w:ascii="Times New Roman" w:hAnsi="Times New Roman" w:cs="Times New Roman"/>
                <w:sz w:val="18"/>
                <w:szCs w:val="18"/>
              </w:rPr>
              <w:t>71.12.19.100 Услуги по инженерно-техническому проектированию прочих объектов, кроме объектов культурного наследия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C8" w:rsidRPr="005269C8" w:rsidRDefault="005269C8" w:rsidP="00330834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OLE_LINK18"/>
            <w:bookmarkStart w:id="6" w:name="OLE_LINK17"/>
            <w:bookmarkEnd w:id="5"/>
            <w:bookmarkEnd w:id="6"/>
            <w:r w:rsidRPr="005269C8">
              <w:rPr>
                <w:rFonts w:ascii="Times New Roman" w:hAnsi="Times New Roman" w:cs="Times New Roman"/>
                <w:sz w:val="18"/>
                <w:szCs w:val="18"/>
              </w:rPr>
              <w:t>71.12 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9C8" w:rsidRPr="005269C8" w:rsidRDefault="005269C8" w:rsidP="0033083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7" w:name="OLE_LINK16"/>
            <w:bookmarkStart w:id="8" w:name="OLE_LINK15"/>
            <w:r w:rsidRPr="005269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bookmarkEnd w:id="7"/>
            <w:bookmarkEnd w:id="8"/>
            <w:r w:rsidRPr="005269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269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Штука</w:t>
            </w:r>
            <w:proofErr w:type="spellEnd"/>
            <w:r w:rsidRPr="005269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(796)</w:t>
            </w:r>
          </w:p>
        </w:tc>
      </w:tr>
    </w:tbl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1 250 000,00 (Российский рубль), с НДС</w:t>
      </w:r>
    </w:p>
    <w:p w:rsidR="005269C8" w:rsidRPr="005269C8" w:rsidRDefault="005269C8" w:rsidP="005269C8">
      <w:pPr>
        <w:pStyle w:val="a5"/>
        <w:numPr>
          <w:ilvl w:val="0"/>
          <w:numId w:val="17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оценке заявок, поданных на участие в закупке, и присвоенных итоговых позициях:</w:t>
      </w:r>
    </w:p>
    <w:tbl>
      <w:tblPr>
        <w:tblW w:w="5000" w:type="pct"/>
        <w:tblInd w:w="-6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7"/>
        <w:gridCol w:w="2219"/>
        <w:gridCol w:w="1556"/>
        <w:gridCol w:w="1968"/>
        <w:gridCol w:w="1455"/>
        <w:gridCol w:w="1586"/>
      </w:tblGrid>
      <w:tr w:rsidR="005269C8" w:rsidTr="005269C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9C8" w:rsidRDefault="005269C8" w:rsidP="00330834">
            <w:pPr>
              <w:ind w:left="-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Лучшее ценовое предложение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5269C8" w:rsidTr="005269C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5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ИП РВАЧЁВ ВИТАЛИЙ ВИКТОРОВИЧ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850 000,00 руб., с НДС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Победитель</w:t>
            </w:r>
          </w:p>
        </w:tc>
      </w:tr>
      <w:tr w:rsidR="005269C8" w:rsidTr="005269C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3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"ТЭИ"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88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1 000 000,00 руб., с НДС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Второе место</w:t>
            </w:r>
          </w:p>
        </w:tc>
      </w:tr>
      <w:tr w:rsidR="005269C8" w:rsidTr="005269C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"ИРГИПРОБУМ"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64,4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1 250 000,00 руб., с НДС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Третье место</w:t>
            </w:r>
          </w:p>
        </w:tc>
      </w:tr>
      <w:tr w:rsidR="005269C8" w:rsidTr="005269C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4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"РИВА"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64,4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1 250 000,00 руб., с НДС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4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t>Четвертое место</w:t>
            </w:r>
          </w:p>
        </w:tc>
      </w:tr>
      <w:tr w:rsidR="005269C8" w:rsidTr="005269C8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ind w:left="-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ООО "ЦБП-ПРО"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54,7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1 243 437,35 руб., с НДС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5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9C8" w:rsidRDefault="005269C8" w:rsidP="003308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9" w:name="OLE_LINK3"/>
            <w:bookmarkStart w:id="10" w:name="OLE_LINK2"/>
            <w:r>
              <w:t>Пятое место</w:t>
            </w:r>
            <w:bookmarkEnd w:id="9"/>
            <w:bookmarkEnd w:id="10"/>
          </w:p>
        </w:tc>
      </w:tr>
    </w:tbl>
    <w:p w:rsidR="005269C8" w:rsidRDefault="005269C8" w:rsidP="005269C8">
      <w:pPr>
        <w:numPr>
          <w:ilvl w:val="0"/>
          <w:numId w:val="17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Вилков С.М.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F02813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F02813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F0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9319B5" w:rsidRDefault="009319B5" w:rsidP="009319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9319B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  <w:tr w:rsidR="009319B5" w:rsidTr="00F02813">
        <w:tc>
          <w:tcPr>
            <w:tcW w:w="4110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9319B5" w:rsidRDefault="009319B5" w:rsidP="009319B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9B5" w:rsidRDefault="009319B5" w:rsidP="009319B5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319B5" w:rsidRDefault="009319B5" w:rsidP="0093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1A18EB" w:rsidRPr="00941E50" w:rsidRDefault="001A18EB">
      <w:pPr>
        <w:rPr>
          <w:rFonts w:ascii="Times New Roman" w:hAnsi="Times New Roman" w:cs="Times New Roman"/>
        </w:rPr>
      </w:pPr>
      <w:bookmarkStart w:id="11" w:name="_GoBack"/>
      <w:bookmarkEnd w:id="11"/>
    </w:p>
    <w:sectPr w:rsidR="001A18EB" w:rsidRPr="0094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DE"/>
    <w:multiLevelType w:val="multilevel"/>
    <w:tmpl w:val="EDCC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E4050"/>
    <w:multiLevelType w:val="multilevel"/>
    <w:tmpl w:val="E9D4F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752E76"/>
    <w:multiLevelType w:val="multilevel"/>
    <w:tmpl w:val="2160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4815C6"/>
    <w:multiLevelType w:val="multilevel"/>
    <w:tmpl w:val="E0000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180742"/>
    <w:multiLevelType w:val="multilevel"/>
    <w:tmpl w:val="46D4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0810E3"/>
    <w:multiLevelType w:val="multilevel"/>
    <w:tmpl w:val="1514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994AFF"/>
    <w:multiLevelType w:val="multilevel"/>
    <w:tmpl w:val="BBFA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52AFE"/>
    <w:multiLevelType w:val="multilevel"/>
    <w:tmpl w:val="25F0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E02E3B"/>
    <w:multiLevelType w:val="multilevel"/>
    <w:tmpl w:val="976C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7F779F"/>
    <w:multiLevelType w:val="multilevel"/>
    <w:tmpl w:val="A90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CA4963"/>
    <w:multiLevelType w:val="multilevel"/>
    <w:tmpl w:val="433A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5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5"/>
  </w:num>
  <w:num w:numId="10">
    <w:abstractNumId w:val="16"/>
  </w:num>
  <w:num w:numId="11">
    <w:abstractNumId w:val="9"/>
  </w:num>
  <w:num w:numId="12">
    <w:abstractNumId w:val="12"/>
  </w:num>
  <w:num w:numId="13">
    <w:abstractNumId w:val="13"/>
  </w:num>
  <w:num w:numId="14">
    <w:abstractNumId w:val="11"/>
  </w:num>
  <w:num w:numId="15">
    <w:abstractNumId w:val="0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080092"/>
    <w:rsid w:val="00145149"/>
    <w:rsid w:val="001A18EB"/>
    <w:rsid w:val="001D0E43"/>
    <w:rsid w:val="00272546"/>
    <w:rsid w:val="003C5153"/>
    <w:rsid w:val="003E1E6F"/>
    <w:rsid w:val="00406B87"/>
    <w:rsid w:val="004E730C"/>
    <w:rsid w:val="005118B2"/>
    <w:rsid w:val="005269C8"/>
    <w:rsid w:val="005401DE"/>
    <w:rsid w:val="005827C1"/>
    <w:rsid w:val="005A389F"/>
    <w:rsid w:val="00774BCF"/>
    <w:rsid w:val="009319B5"/>
    <w:rsid w:val="00941E50"/>
    <w:rsid w:val="00A61D6E"/>
    <w:rsid w:val="00C2214C"/>
    <w:rsid w:val="00C745B0"/>
    <w:rsid w:val="00CB29F8"/>
    <w:rsid w:val="00D05D13"/>
    <w:rsid w:val="00E07698"/>
    <w:rsid w:val="00EE1E17"/>
    <w:rsid w:val="00FD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F9BBC-7A30-4954-B615-ED82E330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22</cp:revision>
  <cp:lastPrinted>2025-07-11T06:28:00Z</cp:lastPrinted>
  <dcterms:created xsi:type="dcterms:W3CDTF">2023-02-14T07:25:00Z</dcterms:created>
  <dcterms:modified xsi:type="dcterms:W3CDTF">2026-01-28T12:03:00Z</dcterms:modified>
</cp:coreProperties>
</file>